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E" w:rsidRDefault="00E81D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DFE" w:rsidRDefault="00E81DFE">
      <w:pPr>
        <w:pStyle w:val="ConsPlusNormal"/>
        <w:jc w:val="both"/>
        <w:outlineLvl w:val="0"/>
      </w:pPr>
    </w:p>
    <w:p w:rsidR="00E81DFE" w:rsidRDefault="00E81DFE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E81DFE" w:rsidRDefault="00E81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81DFE" w:rsidRDefault="00E81DFE">
      <w:pPr>
        <w:pStyle w:val="ConsPlusTitle"/>
        <w:jc w:val="center"/>
      </w:pPr>
    </w:p>
    <w:p w:rsidR="00E81DFE" w:rsidRDefault="00E81DFE">
      <w:pPr>
        <w:pStyle w:val="ConsPlusTitle"/>
        <w:jc w:val="center"/>
      </w:pPr>
      <w:r>
        <w:t>ПРИКАЗ</w:t>
      </w:r>
    </w:p>
    <w:p w:rsidR="00E81DFE" w:rsidRDefault="00E81DFE">
      <w:pPr>
        <w:pStyle w:val="ConsPlusTitle"/>
        <w:jc w:val="center"/>
      </w:pPr>
      <w:r>
        <w:t>от 12 мая 2014 г. N 509</w:t>
      </w:r>
    </w:p>
    <w:p w:rsidR="00E81DFE" w:rsidRDefault="00E81DFE">
      <w:pPr>
        <w:pStyle w:val="ConsPlusTitle"/>
        <w:jc w:val="center"/>
      </w:pPr>
    </w:p>
    <w:p w:rsidR="00E81DFE" w:rsidRDefault="00E81DFE">
      <w:pPr>
        <w:pStyle w:val="ConsPlusTitle"/>
        <w:jc w:val="center"/>
      </w:pPr>
      <w:r>
        <w:t>ОБ УТВЕРЖДЕНИИ</w:t>
      </w:r>
    </w:p>
    <w:p w:rsidR="00E81DFE" w:rsidRDefault="00E81D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81DFE" w:rsidRDefault="00E81D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1DFE" w:rsidRDefault="00E81DFE">
      <w:pPr>
        <w:pStyle w:val="ConsPlusTitle"/>
        <w:jc w:val="center"/>
      </w:pPr>
      <w:r>
        <w:t>40.02.02 ПРАВООХРАНИТЕЛЬНАЯ ДЕЯТЕЛЬНОСТЬ</w:t>
      </w:r>
    </w:p>
    <w:p w:rsidR="00E81DFE" w:rsidRDefault="00E81D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D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DFE" w:rsidRDefault="00E81D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DFE" w:rsidRDefault="00E81D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E81DFE" w:rsidRDefault="00E81DFE">
      <w:pPr>
        <w:pStyle w:val="ConsPlusNormal"/>
        <w:jc w:val="center"/>
      </w:pPr>
    </w:p>
    <w:p w:rsidR="00E81DFE" w:rsidRDefault="00E81DF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</w:pPr>
      <w:r>
        <w:t>Министр</w:t>
      </w:r>
    </w:p>
    <w:p w:rsidR="00E81DFE" w:rsidRDefault="00E81DFE">
      <w:pPr>
        <w:pStyle w:val="ConsPlusNormal"/>
        <w:jc w:val="right"/>
      </w:pPr>
      <w:r>
        <w:t>Д.В.ЛИВАНОВ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  <w:outlineLvl w:val="0"/>
      </w:pPr>
      <w:r>
        <w:t>Приложение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</w:pPr>
      <w:r>
        <w:t>Утвержден</w:t>
      </w:r>
    </w:p>
    <w:p w:rsidR="00E81DFE" w:rsidRDefault="00E81DFE">
      <w:pPr>
        <w:pStyle w:val="ConsPlusNormal"/>
        <w:jc w:val="right"/>
      </w:pPr>
      <w:r>
        <w:t>приказом Министерства образования</w:t>
      </w:r>
    </w:p>
    <w:p w:rsidR="00E81DFE" w:rsidRDefault="00E81DFE">
      <w:pPr>
        <w:pStyle w:val="ConsPlusNormal"/>
        <w:jc w:val="right"/>
      </w:pPr>
      <w:r>
        <w:t>и науки Российской Федерации</w:t>
      </w:r>
    </w:p>
    <w:p w:rsidR="00E81DFE" w:rsidRDefault="00E81DFE">
      <w:pPr>
        <w:pStyle w:val="ConsPlusNormal"/>
        <w:jc w:val="right"/>
      </w:pPr>
      <w:r>
        <w:t>от 12 мая 2014 г. N 509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E81DFE" w:rsidRDefault="00E81D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1DFE" w:rsidRDefault="00E81DFE">
      <w:pPr>
        <w:pStyle w:val="ConsPlusTitle"/>
        <w:jc w:val="center"/>
      </w:pPr>
      <w:r>
        <w:t>40.02.02 ПРАВООХРАНИТЕЛЬНАЯ ДЕЯТЕЛЬНОСТЬ</w:t>
      </w:r>
    </w:p>
    <w:p w:rsidR="00E81DFE" w:rsidRDefault="00E81D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D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DFE" w:rsidRDefault="00E81D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DFE" w:rsidRDefault="00E81D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I. ОБЛАСТЬ ПРИМЕНЕНИЯ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II. ИСПОЛЬЗУЕМЫЕ СОКРАЩЕНИЯ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</w:t>
      </w:r>
      <w:r>
        <w:lastRenderedPageBreak/>
        <w:t>Таблице 1.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  <w:outlineLvl w:val="2"/>
      </w:pPr>
      <w:r>
        <w:t>Таблица 1</w:t>
      </w:r>
    </w:p>
    <w:p w:rsidR="00E81DFE" w:rsidRDefault="00E81DFE">
      <w:pPr>
        <w:pStyle w:val="ConsPlusNormal"/>
        <w:jc w:val="both"/>
      </w:pPr>
    </w:p>
    <w:p w:rsidR="00E81DFE" w:rsidRDefault="00E81DFE">
      <w:pPr>
        <w:sectPr w:rsidR="00E81DFE" w:rsidSect="00862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52"/>
        <w:gridCol w:w="4082"/>
      </w:tblGrid>
      <w:tr w:rsidR="00E81DFE">
        <w:tc>
          <w:tcPr>
            <w:tcW w:w="3515" w:type="dxa"/>
          </w:tcPr>
          <w:p w:rsidR="00E81DFE" w:rsidRDefault="00E81DF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</w:tcPr>
          <w:p w:rsidR="00E81DFE" w:rsidRDefault="00E81DF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82" w:type="dxa"/>
          </w:tcPr>
          <w:p w:rsidR="00E81DFE" w:rsidRDefault="00E81DF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1DFE">
        <w:tc>
          <w:tcPr>
            <w:tcW w:w="3515" w:type="dxa"/>
          </w:tcPr>
          <w:p w:rsidR="00E81DFE" w:rsidRDefault="00E81DF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052" w:type="dxa"/>
            <w:vMerge w:val="restart"/>
          </w:tcPr>
          <w:p w:rsidR="00E81DFE" w:rsidRDefault="00E81DFE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4082" w:type="dxa"/>
          </w:tcPr>
          <w:p w:rsidR="00E81DFE" w:rsidRDefault="00E81DFE">
            <w:pPr>
              <w:pStyle w:val="ConsPlusNormal"/>
              <w:jc w:val="center"/>
            </w:pPr>
            <w:r>
              <w:t xml:space="preserve">2 года 6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1DFE">
        <w:tc>
          <w:tcPr>
            <w:tcW w:w="3515" w:type="dxa"/>
          </w:tcPr>
          <w:p w:rsidR="00E81DFE" w:rsidRDefault="00E81DF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052" w:type="dxa"/>
            <w:vMerge/>
          </w:tcPr>
          <w:p w:rsidR="00E81DFE" w:rsidRDefault="00E81DFE"/>
        </w:tc>
        <w:tc>
          <w:tcPr>
            <w:tcW w:w="4082" w:type="dxa"/>
          </w:tcPr>
          <w:p w:rsidR="00E81DFE" w:rsidRDefault="00E81DFE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E81DFE" w:rsidRDefault="00E81DFE">
      <w:pPr>
        <w:sectPr w:rsidR="00E81D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--------------------------------</w:t>
      </w:r>
    </w:p>
    <w:p w:rsidR="00E81DFE" w:rsidRDefault="00E81DFE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E81DFE" w:rsidRDefault="00E81DFE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E81DFE" w:rsidRDefault="00E81DF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81DFE" w:rsidRDefault="00E81DFE">
      <w:pPr>
        <w:pStyle w:val="ConsPlusNormal"/>
        <w:jc w:val="center"/>
      </w:pPr>
      <w:r>
        <w:t>ДЕЯТЕЛЬНОСТИ ВЫПУСКНИКОВ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81DFE" w:rsidRDefault="00E81DFE">
      <w:pPr>
        <w:pStyle w:val="ConsPlusNormal"/>
        <w:jc w:val="center"/>
      </w:pPr>
      <w:r>
        <w:t>СПЕЦИАЛИСТОВ СРЕДНЕГО ЗВЕНА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81DFE" w:rsidRDefault="00E81DFE">
      <w:pPr>
        <w:pStyle w:val="ConsPlusNormal"/>
        <w:jc w:val="center"/>
      </w:pPr>
      <w:r>
        <w:t>СПЕЦИАЛИСТОВ СРЕДНЕГО ЗВЕНА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и разделов: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81DFE" w:rsidRDefault="00E81DFE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  <w:outlineLvl w:val="2"/>
      </w:pPr>
      <w:r>
        <w:t>Таблица 2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81DFE" w:rsidRDefault="00E81DFE">
      <w:pPr>
        <w:pStyle w:val="ConsPlusNormal"/>
        <w:jc w:val="center"/>
      </w:pPr>
      <w:r>
        <w:t>базовой подготовки</w:t>
      </w:r>
    </w:p>
    <w:p w:rsidR="00E81DFE" w:rsidRDefault="00E81DFE">
      <w:pPr>
        <w:pStyle w:val="ConsPlusNormal"/>
        <w:jc w:val="both"/>
      </w:pPr>
    </w:p>
    <w:p w:rsidR="00E81DFE" w:rsidRDefault="00E81DFE">
      <w:pPr>
        <w:sectPr w:rsidR="00E81D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139"/>
        <w:gridCol w:w="1615"/>
        <w:gridCol w:w="1247"/>
        <w:gridCol w:w="2916"/>
        <w:gridCol w:w="1653"/>
      </w:tblGrid>
      <w:tr w:rsidR="00E81DFE">
        <w:tc>
          <w:tcPr>
            <w:tcW w:w="1361" w:type="dxa"/>
          </w:tcPr>
          <w:p w:rsidR="00E81DFE" w:rsidRDefault="00E81DF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1DFE">
        <w:tc>
          <w:tcPr>
            <w:tcW w:w="1361" w:type="dxa"/>
            <w:vMerge w:val="restart"/>
          </w:tcPr>
          <w:p w:rsidR="00E81DFE" w:rsidRDefault="00E81DFE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E81DFE" w:rsidRDefault="00E81DFE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1 - 10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1 - 10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E81DFE" w:rsidRDefault="00E81DFE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1DFE" w:rsidRDefault="00E81DFE">
            <w:pPr>
              <w:pStyle w:val="ConsPlusNormal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1 - 10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1DFE" w:rsidRDefault="00E81DFE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E81DFE" w:rsidRDefault="00E81DFE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E81DFE" w:rsidRDefault="00E81DFE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E81DFE" w:rsidRDefault="00E81DFE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2, 3, 6, 10, 14</w:t>
            </w:r>
          </w:p>
          <w:p w:rsidR="00E81DFE" w:rsidRDefault="00E81DFE">
            <w:pPr>
              <w:pStyle w:val="ConsPlusNormal"/>
            </w:pPr>
            <w:r>
              <w:t>ПК 1.6</w:t>
            </w:r>
          </w:p>
        </w:tc>
      </w:tr>
      <w:tr w:rsidR="00E81DFE">
        <w:tc>
          <w:tcPr>
            <w:tcW w:w="1361" w:type="dxa"/>
            <w:vMerge w:val="restart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E81DFE" w:rsidRDefault="00E81DFE"/>
        </w:tc>
        <w:tc>
          <w:tcPr>
            <w:tcW w:w="4139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E81DFE" w:rsidRDefault="00E81DFE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E81DFE" w:rsidRDefault="00E81DFE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E81DFE" w:rsidRDefault="00E81DFE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E81DFE" w:rsidRDefault="00E81DFE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E81DFE" w:rsidRDefault="00E81DFE">
            <w:pPr>
              <w:pStyle w:val="ConsPlusNormal"/>
              <w:jc w:val="both"/>
            </w:pPr>
            <w:r>
              <w:lastRenderedPageBreak/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t>ЕН.01.</w:t>
            </w:r>
          </w:p>
          <w:p w:rsidR="00E81DFE" w:rsidRDefault="00E81DFE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t>ОК 6, 7, 9, 10 ПК 1.10</w:t>
            </w:r>
          </w:p>
        </w:tc>
      </w:tr>
      <w:tr w:rsidR="00E81DFE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1DFE">
        <w:tc>
          <w:tcPr>
            <w:tcW w:w="1361" w:type="dxa"/>
            <w:vMerge w:val="restart"/>
          </w:tcPr>
          <w:p w:rsidR="00E81DFE" w:rsidRDefault="00E81DFE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E81DFE" w:rsidRDefault="00E81DFE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E81DFE" w:rsidRDefault="00E81DFE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E81DFE" w:rsidRDefault="00E81DFE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E81DFE" w:rsidRDefault="00E81DFE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1, 2, 10 - 13</w:t>
            </w:r>
          </w:p>
          <w:p w:rsidR="00E81DFE" w:rsidRDefault="00E81DFE">
            <w:pPr>
              <w:pStyle w:val="ConsPlusNormal"/>
            </w:pPr>
            <w:r>
              <w:t>ПК 1.1 - 1.3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lastRenderedPageBreak/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 ПК 1.1 - 1.4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E81DFE" w:rsidRDefault="00E81DFE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E81DFE" w:rsidRDefault="00E81DFE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E81DFE" w:rsidRDefault="00E81DFE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E81DFE" w:rsidRDefault="00E81DFE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E81DFE" w:rsidRDefault="00E81DFE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1, 10 - 13</w:t>
            </w:r>
          </w:p>
          <w:p w:rsidR="00E81DFE" w:rsidRDefault="00E81DFE">
            <w:pPr>
              <w:pStyle w:val="ConsPlusNormal"/>
            </w:pPr>
            <w:r>
              <w:t>ПК 1.1 - 1.4, 1.12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реализовывать в профессиональной деятельности нормы гражданского права </w:t>
            </w:r>
            <w:r>
              <w:lastRenderedPageBreak/>
              <w:t>и гражданского процесса;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E81DFE" w:rsidRDefault="00E81DFE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E81DFE" w:rsidRDefault="00E81DFE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E81DFE" w:rsidRDefault="00E81DFE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E81DFE" w:rsidRDefault="00E81DFE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t>ПК 1.1 - 1.3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E81DFE" w:rsidRDefault="00E81DFE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E81DFE" w:rsidRDefault="00E81DFE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t>ПК 1.1 - 1.3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выявлять обстоятельства, способствующие преступности, в том </w:t>
            </w:r>
            <w:r>
              <w:lastRenderedPageBreak/>
              <w:t>числе коррупции;</w:t>
            </w:r>
          </w:p>
          <w:p w:rsidR="00E81DFE" w:rsidRDefault="00E81DFE">
            <w:pPr>
              <w:pStyle w:val="ConsPlusNormal"/>
              <w:jc w:val="both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E81DFE" w:rsidRDefault="00E81DFE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E81DFE" w:rsidRDefault="00E81DFE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E81DFE" w:rsidRDefault="00E81DFE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E81DFE" w:rsidRDefault="00E81DFE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E81DFE" w:rsidRDefault="00E81DFE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t>ПК 1.1 - 1.4, 1.11, 1.12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lastRenderedPageBreak/>
              <w:t>квалифицировать отдельные виды преступлений;</w:t>
            </w:r>
          </w:p>
          <w:p w:rsidR="00E81DFE" w:rsidRDefault="00E81DFE">
            <w:pPr>
              <w:pStyle w:val="ConsPlusNormal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сущность и содержание понятий и институтов уголовного права;</w:t>
            </w:r>
          </w:p>
          <w:p w:rsidR="00E81DFE" w:rsidRDefault="00E81DFE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E81DFE" w:rsidRDefault="00E81DFE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E81DFE" w:rsidRDefault="00E81DFE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E81DFE" w:rsidRDefault="00E81DFE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E81DFE" w:rsidRDefault="00E81DFE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E81DFE" w:rsidRDefault="00E81DFE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t>ПК 1.1 - 1.4, 1.7, 1.11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E81DFE" w:rsidRDefault="00E81DFE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E81DFE" w:rsidRDefault="00E81DFE">
            <w:pPr>
              <w:pStyle w:val="ConsPlusNormal"/>
              <w:jc w:val="both"/>
            </w:pPr>
            <w:r>
              <w:lastRenderedPageBreak/>
              <w:t>использовать оперативно-справочные, розыскные, криминалистические и иные формы учетов;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тактические приемы при производстве следственных действий;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E81DFE" w:rsidRDefault="00E81DFE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E81DFE" w:rsidRDefault="00E81DFE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10 - 13</w:t>
            </w:r>
          </w:p>
          <w:p w:rsidR="00E81DFE" w:rsidRDefault="00E81DFE">
            <w:pPr>
              <w:pStyle w:val="ConsPlusNormal"/>
            </w:pPr>
            <w:r>
              <w:t>ПК 1.1 - 1.5, 1.7, 1.8</w:t>
            </w:r>
          </w:p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1DFE" w:rsidRDefault="00E81DFE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E81DFE" w:rsidRDefault="00E81DFE">
            <w:pPr>
              <w:pStyle w:val="ConsPlusNormal"/>
              <w:jc w:val="both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E81DFE" w:rsidRDefault="00E81DFE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1DFE" w:rsidRDefault="00E81DFE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1DFE" w:rsidRDefault="00E81DFE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1DFE" w:rsidRDefault="00E81DFE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E81DFE" w:rsidRDefault="00E81DFE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1DFE" w:rsidRDefault="00E81DFE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1 - 14</w:t>
            </w:r>
          </w:p>
          <w:p w:rsidR="00E81DFE" w:rsidRDefault="00E81DFE">
            <w:pPr>
              <w:pStyle w:val="ConsPlusNormal"/>
            </w:pPr>
            <w:r>
              <w:t>ПК 1.1 - 1.12, 2.1, 2.2</w:t>
            </w: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1DFE">
        <w:tc>
          <w:tcPr>
            <w:tcW w:w="1361" w:type="dxa"/>
            <w:vMerge w:val="restart"/>
          </w:tcPr>
          <w:p w:rsidR="00E81DFE" w:rsidRDefault="00E81DFE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E81DFE" w:rsidRDefault="00E81DFE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E81DFE" w:rsidRDefault="00E81DFE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E81DFE" w:rsidRDefault="00E81DFE">
            <w:pPr>
              <w:pStyle w:val="ConsPlusNormal"/>
              <w:jc w:val="both"/>
            </w:pPr>
            <w:r>
              <w:t>иметь практический опыт: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</w:t>
            </w:r>
            <w:r>
              <w:lastRenderedPageBreak/>
              <w:t>делопроизводства и режима секретности</w:t>
            </w:r>
          </w:p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средства индивидуальной и коллективной защиты;</w:t>
            </w:r>
          </w:p>
          <w:p w:rsidR="00E81DFE" w:rsidRDefault="00E81DFE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E81DFE" w:rsidRDefault="00E81DFE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E81DFE" w:rsidRDefault="00E81DFE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E81DFE" w:rsidRDefault="00E81DFE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E81DFE" w:rsidRDefault="00E81DFE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E81DFE" w:rsidRDefault="00E81DFE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E81DFE" w:rsidRDefault="00E81DFE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E81DFE" w:rsidRDefault="00E81DFE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E81DFE" w:rsidRDefault="00E81DFE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</w:t>
            </w:r>
            <w:r>
              <w:lastRenderedPageBreak/>
              <w:t>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E81DFE" w:rsidRDefault="00E81DFE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E81DFE" w:rsidRDefault="00E81DFE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E81DFE" w:rsidRDefault="00E81DFE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E81DFE" w:rsidRDefault="00E81DFE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E81DFE" w:rsidRDefault="00E81DFE">
            <w:pPr>
              <w:pStyle w:val="ConsPlusNormal"/>
              <w:jc w:val="both"/>
            </w:pPr>
            <w:r>
              <w:t xml:space="preserve">назначение, задачи, технические возможности, организационно-правовые </w:t>
            </w:r>
            <w:r>
              <w:lastRenderedPageBreak/>
              <w:t>основы и тактические особенности применения различных видов специальной техники и технических средств;</w:t>
            </w:r>
          </w:p>
          <w:p w:rsidR="00E81DFE" w:rsidRDefault="00E81DFE">
            <w:pPr>
              <w:pStyle w:val="ConsPlusNormal"/>
              <w:jc w:val="both"/>
            </w:pPr>
            <w: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E81DFE" w:rsidRDefault="00E81DFE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E81DFE" w:rsidRDefault="00E81DFE">
            <w:pPr>
              <w:pStyle w:val="ConsPlusNormal"/>
            </w:pPr>
            <w:r>
              <w:t>ОК 1 - 14</w:t>
            </w:r>
          </w:p>
          <w:p w:rsidR="00E81DFE" w:rsidRDefault="00E81DFE">
            <w:pPr>
              <w:pStyle w:val="ConsPlusNormal"/>
            </w:pPr>
            <w:r>
              <w:t>ПК 1.1 - 1.13</w:t>
            </w: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  <w:vMerge/>
          </w:tcPr>
          <w:p w:rsidR="00E81DFE" w:rsidRDefault="00E81DFE"/>
        </w:tc>
        <w:tc>
          <w:tcPr>
            <w:tcW w:w="1615" w:type="dxa"/>
            <w:vMerge/>
          </w:tcPr>
          <w:p w:rsidR="00E81DFE" w:rsidRDefault="00E81DFE"/>
        </w:tc>
        <w:tc>
          <w:tcPr>
            <w:tcW w:w="1247" w:type="dxa"/>
            <w:vMerge/>
          </w:tcPr>
          <w:p w:rsidR="00E81DFE" w:rsidRDefault="00E81DFE"/>
        </w:tc>
        <w:tc>
          <w:tcPr>
            <w:tcW w:w="2916" w:type="dxa"/>
            <w:tcBorders>
              <w:top w:val="nil"/>
              <w:bottom w:val="nil"/>
            </w:tcBorders>
          </w:tcPr>
          <w:p w:rsidR="00E81DFE" w:rsidRDefault="00E81DFE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E81DFE" w:rsidRDefault="00E81DFE"/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  <w:vMerge/>
          </w:tcPr>
          <w:p w:rsidR="00E81DFE" w:rsidRDefault="00E81DFE"/>
        </w:tc>
        <w:tc>
          <w:tcPr>
            <w:tcW w:w="1615" w:type="dxa"/>
            <w:vMerge/>
          </w:tcPr>
          <w:p w:rsidR="00E81DFE" w:rsidRDefault="00E81DFE"/>
        </w:tc>
        <w:tc>
          <w:tcPr>
            <w:tcW w:w="1247" w:type="dxa"/>
            <w:vMerge/>
          </w:tcPr>
          <w:p w:rsidR="00E81DFE" w:rsidRDefault="00E81DFE"/>
        </w:tc>
        <w:tc>
          <w:tcPr>
            <w:tcW w:w="2916" w:type="dxa"/>
            <w:tcBorders>
              <w:top w:val="nil"/>
              <w:bottom w:val="nil"/>
            </w:tcBorders>
          </w:tcPr>
          <w:p w:rsidR="00E81DFE" w:rsidRDefault="00E81DFE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E81DFE" w:rsidRDefault="00E81DFE"/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  <w:vMerge/>
          </w:tcPr>
          <w:p w:rsidR="00E81DFE" w:rsidRDefault="00E81DFE"/>
        </w:tc>
        <w:tc>
          <w:tcPr>
            <w:tcW w:w="1615" w:type="dxa"/>
            <w:vMerge/>
          </w:tcPr>
          <w:p w:rsidR="00E81DFE" w:rsidRDefault="00E81DFE"/>
        </w:tc>
        <w:tc>
          <w:tcPr>
            <w:tcW w:w="1247" w:type="dxa"/>
            <w:vMerge/>
          </w:tcPr>
          <w:p w:rsidR="00E81DFE" w:rsidRDefault="00E81DFE"/>
        </w:tc>
        <w:tc>
          <w:tcPr>
            <w:tcW w:w="2916" w:type="dxa"/>
            <w:tcBorders>
              <w:top w:val="nil"/>
              <w:bottom w:val="nil"/>
            </w:tcBorders>
          </w:tcPr>
          <w:p w:rsidR="00E81DFE" w:rsidRDefault="00E81DFE">
            <w:pPr>
              <w:pStyle w:val="ConsPlusNormal"/>
            </w:pPr>
            <w:r>
              <w:t xml:space="preserve">МДК.01.04. Специальная </w:t>
            </w:r>
            <w:r>
              <w:lastRenderedPageBreak/>
              <w:t>техника</w:t>
            </w:r>
          </w:p>
        </w:tc>
        <w:tc>
          <w:tcPr>
            <w:tcW w:w="1653" w:type="dxa"/>
            <w:vMerge/>
          </w:tcPr>
          <w:p w:rsidR="00E81DFE" w:rsidRDefault="00E81DFE"/>
        </w:tc>
      </w:tr>
      <w:tr w:rsidR="00E81DFE">
        <w:tc>
          <w:tcPr>
            <w:tcW w:w="1361" w:type="dxa"/>
            <w:vMerge/>
          </w:tcPr>
          <w:p w:rsidR="00E81DFE" w:rsidRDefault="00E81DFE"/>
        </w:tc>
        <w:tc>
          <w:tcPr>
            <w:tcW w:w="4139" w:type="dxa"/>
            <w:vMerge/>
          </w:tcPr>
          <w:p w:rsidR="00E81DFE" w:rsidRDefault="00E81DFE"/>
        </w:tc>
        <w:tc>
          <w:tcPr>
            <w:tcW w:w="1615" w:type="dxa"/>
            <w:vMerge/>
          </w:tcPr>
          <w:p w:rsidR="00E81DFE" w:rsidRDefault="00E81DFE"/>
        </w:tc>
        <w:tc>
          <w:tcPr>
            <w:tcW w:w="1247" w:type="dxa"/>
            <w:vMerge/>
          </w:tcPr>
          <w:p w:rsidR="00E81DFE" w:rsidRDefault="00E81DFE"/>
        </w:tc>
        <w:tc>
          <w:tcPr>
            <w:tcW w:w="2916" w:type="dxa"/>
            <w:tcBorders>
              <w:top w:val="nil"/>
            </w:tcBorders>
          </w:tcPr>
          <w:p w:rsidR="00E81DFE" w:rsidRDefault="00E81DFE">
            <w:pPr>
              <w:pStyle w:val="ConsPlusNormal"/>
            </w:pPr>
            <w:r>
              <w:t>МДК.01.05. Делопроизводство и режим секретности</w:t>
            </w:r>
          </w:p>
        </w:tc>
        <w:tc>
          <w:tcPr>
            <w:tcW w:w="1653" w:type="dxa"/>
            <w:vMerge/>
          </w:tcPr>
          <w:p w:rsidR="00E81DFE" w:rsidRDefault="00E81DFE"/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E81DFE" w:rsidRDefault="00E81DFE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E81DFE" w:rsidRDefault="00E81DFE">
            <w:pPr>
              <w:pStyle w:val="ConsPlusNormal"/>
              <w:jc w:val="both"/>
            </w:pPr>
            <w:r>
              <w:t>иметь практический опыт: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E81DFE" w:rsidRDefault="00E81DFE">
            <w:pPr>
              <w:pStyle w:val="ConsPlusNormal"/>
              <w:jc w:val="both"/>
            </w:pPr>
            <w:r>
              <w:t>уметь:</w:t>
            </w:r>
          </w:p>
          <w:p w:rsidR="00E81DFE" w:rsidRDefault="00E81DFE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E81DFE" w:rsidRDefault="00E81DFE">
            <w:pPr>
              <w:pStyle w:val="ConsPlusNormal"/>
              <w:jc w:val="both"/>
            </w:pPr>
            <w:r>
              <w:lastRenderedPageBreak/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E81DFE" w:rsidRDefault="00E81DFE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E81DFE" w:rsidRDefault="00E81DFE">
            <w:pPr>
              <w:pStyle w:val="ConsPlusNormal"/>
              <w:jc w:val="both"/>
            </w:pPr>
            <w:r>
              <w:t>знать:</w:t>
            </w:r>
          </w:p>
          <w:p w:rsidR="00E81DFE" w:rsidRDefault="00E81DFE">
            <w:pPr>
              <w:pStyle w:val="ConsPlusNormal"/>
              <w:jc w:val="both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E81DFE" w:rsidRDefault="00E81DFE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E81DFE" w:rsidRDefault="00E81DFE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E81DFE" w:rsidRDefault="00E81DFE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  <w:r>
              <w:t>ОК 1 - 14</w:t>
            </w:r>
          </w:p>
          <w:p w:rsidR="00E81DFE" w:rsidRDefault="00E81DFE">
            <w:pPr>
              <w:pStyle w:val="ConsPlusNormal"/>
            </w:pPr>
            <w:r>
              <w:t>ПК 2.1 - 2.2</w:t>
            </w:r>
          </w:p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E81DFE" w:rsidRDefault="00E81DFE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E81DFE" w:rsidRDefault="00E81DFE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E81DFE" w:rsidRDefault="00E81DFE">
            <w:pPr>
              <w:pStyle w:val="ConsPlusNormal"/>
            </w:pPr>
          </w:p>
        </w:tc>
      </w:tr>
      <w:tr w:rsidR="00E81DFE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E81DFE" w:rsidRDefault="00E81DF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E81DFE" w:rsidRDefault="00E81DFE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247" w:type="dxa"/>
            <w:vMerge w:val="restart"/>
          </w:tcPr>
          <w:p w:rsidR="00E81DFE" w:rsidRDefault="00E81DF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E81DFE" w:rsidRDefault="00E81DFE">
            <w:pPr>
              <w:pStyle w:val="ConsPlusNormal"/>
            </w:pPr>
            <w:r>
              <w:t>ОК 1 - 14</w:t>
            </w:r>
          </w:p>
          <w:p w:rsidR="00E81DFE" w:rsidRDefault="00E81DFE">
            <w:pPr>
              <w:pStyle w:val="ConsPlusNormal"/>
            </w:pPr>
            <w:r>
              <w:t>ПК 1.1 - 1.13, 2.1, 2.2</w:t>
            </w:r>
          </w:p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E81DFE" w:rsidRDefault="00E81DFE"/>
        </w:tc>
        <w:tc>
          <w:tcPr>
            <w:tcW w:w="1247" w:type="dxa"/>
            <w:vMerge/>
          </w:tcPr>
          <w:p w:rsidR="00E81DFE" w:rsidRDefault="00E81DFE"/>
        </w:tc>
        <w:tc>
          <w:tcPr>
            <w:tcW w:w="2916" w:type="dxa"/>
            <w:vMerge/>
          </w:tcPr>
          <w:p w:rsidR="00E81DFE" w:rsidRDefault="00E81DFE"/>
        </w:tc>
        <w:tc>
          <w:tcPr>
            <w:tcW w:w="1653" w:type="dxa"/>
            <w:vMerge/>
          </w:tcPr>
          <w:p w:rsidR="00E81DFE" w:rsidRDefault="00E81DFE"/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  <w:tr w:rsidR="00E81DFE">
        <w:tc>
          <w:tcPr>
            <w:tcW w:w="1361" w:type="dxa"/>
          </w:tcPr>
          <w:p w:rsidR="00E81DFE" w:rsidRDefault="00E81DFE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E81DFE" w:rsidRDefault="00E81DFE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E81DFE" w:rsidRDefault="00E81DF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247" w:type="dxa"/>
          </w:tcPr>
          <w:p w:rsidR="00E81DFE" w:rsidRDefault="00E81DFE">
            <w:pPr>
              <w:pStyle w:val="ConsPlusNormal"/>
            </w:pPr>
          </w:p>
        </w:tc>
        <w:tc>
          <w:tcPr>
            <w:tcW w:w="2916" w:type="dxa"/>
          </w:tcPr>
          <w:p w:rsidR="00E81DFE" w:rsidRDefault="00E81DFE">
            <w:pPr>
              <w:pStyle w:val="ConsPlusNormal"/>
            </w:pPr>
          </w:p>
        </w:tc>
        <w:tc>
          <w:tcPr>
            <w:tcW w:w="1653" w:type="dxa"/>
          </w:tcPr>
          <w:p w:rsidR="00E81DFE" w:rsidRDefault="00E81DFE">
            <w:pPr>
              <w:pStyle w:val="ConsPlusNormal"/>
            </w:pPr>
          </w:p>
        </w:tc>
      </w:tr>
    </w:tbl>
    <w:p w:rsidR="00E81DFE" w:rsidRDefault="00E81DFE">
      <w:pPr>
        <w:sectPr w:rsidR="00E81D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right"/>
        <w:outlineLvl w:val="2"/>
      </w:pPr>
      <w:r>
        <w:t>Таблица 3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E81DFE" w:rsidRDefault="00E81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85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E81DFE" w:rsidRDefault="00E81DFE">
            <w:pPr>
              <w:pStyle w:val="ConsPlusNormal"/>
              <w:jc w:val="right"/>
            </w:pPr>
            <w:r>
              <w:t>9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E81DFE" w:rsidRDefault="00E81DFE"/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4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7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3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20 нед.</w:t>
            </w:r>
          </w:p>
        </w:tc>
      </w:tr>
      <w:tr w:rsidR="00E81DFE">
        <w:tc>
          <w:tcPr>
            <w:tcW w:w="7937" w:type="dxa"/>
          </w:tcPr>
          <w:p w:rsidR="00E81DFE" w:rsidRDefault="00E81DF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81DFE" w:rsidRDefault="00E81DFE">
            <w:pPr>
              <w:pStyle w:val="ConsPlusNormal"/>
              <w:jc w:val="right"/>
            </w:pPr>
            <w:r>
              <w:t>128 нед.</w:t>
            </w:r>
          </w:p>
        </w:tc>
      </w:tr>
    </w:tbl>
    <w:p w:rsidR="00E81DFE" w:rsidRDefault="00E81DFE">
      <w:pPr>
        <w:sectPr w:rsidR="00E81D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81DFE" w:rsidRDefault="00E81DFE">
      <w:pPr>
        <w:pStyle w:val="ConsPlusNormal"/>
        <w:jc w:val="center"/>
      </w:pPr>
      <w:r>
        <w:t>СПЕЦИАЛИСТОВ СРЕДНЕГО ЗВЕНА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81DFE" w:rsidRDefault="00E81D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81DFE" w:rsidRDefault="00E81DF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81DFE" w:rsidRDefault="00E81DFE">
      <w:pPr>
        <w:pStyle w:val="ConsPlusNormal"/>
        <w:jc w:val="both"/>
      </w:pPr>
    </w:p>
    <w:p w:rsidR="00E81DFE" w:rsidRDefault="00E81DFE">
      <w:pPr>
        <w:sectPr w:rsidR="00E81D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8"/>
      </w:tblGrid>
      <w:tr w:rsidR="00E81DF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81DFE" w:rsidRDefault="00E81DFE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FE" w:rsidRDefault="00E81DFE">
            <w:pPr>
              <w:pStyle w:val="ConsPlusNormal"/>
              <w:jc w:val="right"/>
            </w:pPr>
            <w:r>
              <w:t>39 нед.</w:t>
            </w:r>
          </w:p>
        </w:tc>
      </w:tr>
      <w:tr w:rsidR="00E81DF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81DFE" w:rsidRDefault="00E81DF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1DFE" w:rsidRDefault="00E81DFE">
            <w:pPr>
              <w:pStyle w:val="ConsPlusNormal"/>
              <w:jc w:val="right"/>
            </w:pPr>
            <w:r>
              <w:t>2 нед.</w:t>
            </w:r>
          </w:p>
        </w:tc>
      </w:tr>
      <w:tr w:rsidR="00E81DF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81DFE" w:rsidRDefault="00E81DFE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1DFE" w:rsidRDefault="00E81DF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81DFE" w:rsidRDefault="00E81DFE">
      <w:pPr>
        <w:sectPr w:rsidR="00E81D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81DFE" w:rsidRDefault="00E81DF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81DFE" w:rsidRDefault="00E81DF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</w:t>
      </w:r>
      <w:r>
        <w:lastRenderedPageBreak/>
        <w:t>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81DFE" w:rsidRDefault="00E81DFE">
      <w:pPr>
        <w:pStyle w:val="ConsPlusNormal"/>
        <w:jc w:val="center"/>
      </w:pPr>
      <w:r>
        <w:t>и других помещений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Кабинеты: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центр (класс) деловых игр.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Полигоны: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стрелковый тир.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библиотека;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>специальная библиотека (библиотека литературы ограниченного пользования);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актовый зал.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81DFE" w:rsidRDefault="00E81DFE">
      <w:pPr>
        <w:pStyle w:val="ConsPlusNormal"/>
        <w:jc w:val="center"/>
      </w:pPr>
      <w:r>
        <w:t>СПЕЦИАЛИСТОВ СРЕДНЕГО ЗВЕНА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оценка уровня овладения компетенциями.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81DFE" w:rsidRDefault="00E81DFE">
      <w:pPr>
        <w:pStyle w:val="ConsPlusNormal"/>
        <w:spacing w:before="220"/>
        <w:ind w:firstLine="540"/>
        <w:jc w:val="both"/>
      </w:pPr>
      <w:r>
        <w:lastRenderedPageBreak/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jc w:val="both"/>
      </w:pPr>
    </w:p>
    <w:p w:rsidR="00E81DFE" w:rsidRDefault="00E81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AE3" w:rsidRDefault="009A1AE3">
      <w:bookmarkStart w:id="4" w:name="_GoBack"/>
      <w:bookmarkEnd w:id="4"/>
    </w:p>
    <w:sectPr w:rsidR="009A1AE3" w:rsidSect="008321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E"/>
    <w:rsid w:val="009A1AE3"/>
    <w:rsid w:val="00E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137EF8C724F66C4107688E0C6DF44B34A38036D8322BCA2BF92DCD664CC6AB5C103FE9C119E1DDDF3185DA7C27EH" TargetMode="External"/><Relationship Id="rId13" Type="http://schemas.openxmlformats.org/officeDocument/2006/relationships/hyperlink" Target="consultantplus://offline/ref=5E9137EF8C724F66C4107688E0C6DF44B3423A026A8922BCA2BF92DCD664CC6AA7C15BF29C15811EDFE64E0CE17A725F21EB96A3EDB55250C178H" TargetMode="External"/><Relationship Id="rId18" Type="http://schemas.openxmlformats.org/officeDocument/2006/relationships/hyperlink" Target="consultantplus://offline/ref=5E9137EF8C724F66C4107688E0C6DF44B3423A026A8922BCA2BF92DCD664CC6AA7C15BF29C158114DDE64E0CE17A725F21EB96A3EDB55250C178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137EF8C724F66C4107688E0C6DF44B3423A026A8922BCA2BF92DCD664CC6AA7C15BF29C158114DBE64E0CE17A725F21EB96A3EDB55250C178H" TargetMode="External"/><Relationship Id="rId7" Type="http://schemas.openxmlformats.org/officeDocument/2006/relationships/hyperlink" Target="consultantplus://offline/ref=5E9137EF8C724F66C4107688E0C6DF44B042390C6B8922BCA2BF92DCD664CC6AA7C15BF29C158019DDE64E0CE17A725F21EB96A3EDB55250C178H" TargetMode="External"/><Relationship Id="rId12" Type="http://schemas.openxmlformats.org/officeDocument/2006/relationships/hyperlink" Target="consultantplus://offline/ref=5E9137EF8C724F66C4107688E0C6DF44B3423A026A8922BCA2BF92DCD664CC6AA7C15BF29C15811CD7E64E0CE17A725F21EB96A3EDB55250C178H" TargetMode="External"/><Relationship Id="rId17" Type="http://schemas.openxmlformats.org/officeDocument/2006/relationships/hyperlink" Target="consultantplus://offline/ref=5E9137EF8C724F66C4107688E0C6DF44B3423A026A8922BCA2BF92DCD664CC6AA7C15BF29C158114DEE64E0CE17A725F21EB96A3EDB55250C17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137EF8C724F66C4107688E0C6DF44B3423A026A8922BCA2BF92DCD664CC6AA7C15BF29C15811AD7E64E0CE17A725F21EB96A3EDB55250C178H" TargetMode="External"/><Relationship Id="rId20" Type="http://schemas.openxmlformats.org/officeDocument/2006/relationships/hyperlink" Target="consultantplus://offline/ref=5E9137EF8C724F66C4107688E0C6DF44B14D3F036F8422BCA2BF92DCD664CC6AA7C15BF095158B498EA94F50A52B615F27EB94A1F1CB7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37EF8C724F66C4107688E0C6DF44B3423A026A8922BCA2BF92DCD664CC6AA7C15BF29C15811CDBE64E0CE17A725F21EB96A3EDB55250C178H" TargetMode="External"/><Relationship Id="rId11" Type="http://schemas.openxmlformats.org/officeDocument/2006/relationships/hyperlink" Target="consultantplus://offline/ref=5E9137EF8C724F66C4107688E0C6DF44B3423A026A8922BCA2BF92DCD664CC6AA7C15BF29C15811CDAE64E0CE17A725F21EB96A3EDB55250C178H" TargetMode="External"/><Relationship Id="rId24" Type="http://schemas.openxmlformats.org/officeDocument/2006/relationships/hyperlink" Target="consultantplus://offline/ref=5E9137EF8C724F66C4107688E0C6DF44B14F380A6A8322BCA2BF92DCD664CC6AA7C15BF29C15881DDCE64E0CE17A725F21EB96A3EDB55250C17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9137EF8C724F66C4107688E0C6DF44B3423A026A8922BCA2BF92DCD664CC6AA7C15BF29C15811BDBE64E0CE17A725F21EB96A3EDB55250C178H" TargetMode="External"/><Relationship Id="rId23" Type="http://schemas.openxmlformats.org/officeDocument/2006/relationships/hyperlink" Target="consultantplus://offline/ref=5E9137EF8C724F66C4107688E0C6DF44B14F380A6A8322BCA2BF92DCD664CC6AA7C15BF29C15891CDFE64E0CE17A725F21EB96A3EDB55250C178H" TargetMode="External"/><Relationship Id="rId10" Type="http://schemas.openxmlformats.org/officeDocument/2006/relationships/hyperlink" Target="consultantplus://offline/ref=5E9137EF8C724F66C4107688E0C6DF44B14F380A6A8322BCA2BF92DCD664CC6AA7C15BF0951ED44C9BB8175DA1317F5D3BF796A3CF72H" TargetMode="External"/><Relationship Id="rId19" Type="http://schemas.openxmlformats.org/officeDocument/2006/relationships/hyperlink" Target="consultantplus://offline/ref=5E9137EF8C724F66C4107688E0C6DF44B14F380A6A8322BCA2BF92DCD664CC6AB5C103FE9C119E1DDDF3185DA7C27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137EF8C724F66C4107688E0C6DF44B3423A026A8922BCA2BF92DCD664CC6AA7C15BF29C15811CDBE64E0CE17A725F21EB96A3EDB55250C178H" TargetMode="External"/><Relationship Id="rId14" Type="http://schemas.openxmlformats.org/officeDocument/2006/relationships/hyperlink" Target="consultantplus://offline/ref=5E9137EF8C724F66C4107688E0C6DF44B3423A026A8922BCA2BF92DCD664CC6AA7C15BF29C158118DFE64E0CE17A725F21EB96A3EDB55250C178H" TargetMode="External"/><Relationship Id="rId22" Type="http://schemas.openxmlformats.org/officeDocument/2006/relationships/hyperlink" Target="consultantplus://offline/ref=5E9137EF8C724F66C4107688E0C6DF44B3423A026A8922BCA2BF92DCD664CC6AA7C15BF29C158114D9E64E0CE17A725F21EB96A3EDB55250C1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7913</Words>
  <Characters>45109</Characters>
  <Application>Microsoft Office Word</Application>
  <DocSecurity>0</DocSecurity>
  <Lines>375</Lines>
  <Paragraphs>105</Paragraphs>
  <ScaleCrop>false</ScaleCrop>
  <Company/>
  <LinksUpToDate>false</LinksUpToDate>
  <CharactersWithSpaces>52917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Галина Викторовна</dc:creator>
  <cp:lastModifiedBy>Колодко Галина Викторовна</cp:lastModifiedBy>
  <cp:revision>1</cp:revision>
  <dcterms:created xsi:type="dcterms:W3CDTF">2021-02-04T07:59:00Z</dcterms:created>
  <dcterms:modified xsi:type="dcterms:W3CDTF">2021-02-04T07:59:00Z</dcterms:modified>
</cp:coreProperties>
</file>